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57" w:rsidRDefault="00782357" w:rsidP="00782357">
      <w:r w:rsidRPr="00966526">
        <w:rPr>
          <w:rFonts w:ascii="Candara" w:hAnsi="Candara"/>
          <w:b/>
          <w:bCs/>
        </w:rPr>
        <w:t>Procedure Name:</w:t>
      </w:r>
      <w:r>
        <w:rPr>
          <w:rFonts w:ascii="Candara" w:hAnsi="Candara"/>
          <w:b/>
          <w:bCs/>
        </w:rPr>
        <w:t xml:space="preserve"> </w:t>
      </w:r>
      <w:r w:rsidR="009C6648">
        <w:rPr>
          <w:rFonts w:ascii="Candara" w:hAnsi="Candara"/>
          <w:b/>
          <w:bCs/>
        </w:rPr>
        <w:tab/>
        <w:t>Whistleblower/Anti-Retaliation</w:t>
      </w:r>
    </w:p>
    <w:p w:rsidR="000A4AC3" w:rsidRDefault="00782357" w:rsidP="00164534">
      <w:pPr>
        <w:pStyle w:val="NormalWeb"/>
        <w:jc w:val="both"/>
        <w:rPr>
          <w:rFonts w:ascii="Candara" w:hAnsi="Candara"/>
          <w:bCs/>
        </w:rPr>
      </w:pPr>
      <w:r w:rsidRPr="00966526">
        <w:rPr>
          <w:rFonts w:ascii="Candara" w:hAnsi="Candara"/>
          <w:b/>
          <w:bCs/>
          <w:u w:val="single"/>
        </w:rPr>
        <w:t>Purpose</w:t>
      </w:r>
      <w:r>
        <w:rPr>
          <w:rFonts w:ascii="Candara" w:hAnsi="Candara"/>
          <w:b/>
          <w:bCs/>
          <w:u w:val="single"/>
        </w:rPr>
        <w:t>:</w:t>
      </w:r>
      <w:r>
        <w:rPr>
          <w:rFonts w:ascii="Candara" w:hAnsi="Candara"/>
          <w:bCs/>
        </w:rPr>
        <w:t xml:space="preserve">  </w:t>
      </w:r>
    </w:p>
    <w:p w:rsidR="00EB52BC" w:rsidRPr="00F41C7D" w:rsidRDefault="00164534" w:rsidP="00F41C7D">
      <w:pPr>
        <w:pStyle w:val="NormalWeb"/>
        <w:jc w:val="both"/>
        <w:rPr>
          <w:rFonts w:ascii="Candara" w:hAnsi="Candara"/>
          <w:sz w:val="20"/>
          <w:szCs w:val="20"/>
        </w:rPr>
      </w:pPr>
      <w:r>
        <w:rPr>
          <w:rFonts w:ascii="Candara" w:hAnsi="Candara"/>
          <w:sz w:val="20"/>
          <w:szCs w:val="20"/>
        </w:rPr>
        <w:t xml:space="preserve">This Whistleblower/Anti-retaliation </w:t>
      </w:r>
      <w:r w:rsidR="000C5322" w:rsidRPr="0094522D">
        <w:rPr>
          <w:rFonts w:ascii="Candara" w:hAnsi="Candara"/>
          <w:sz w:val="20"/>
          <w:szCs w:val="20"/>
        </w:rPr>
        <w:t>Policy</w:t>
      </w:r>
      <w:r>
        <w:rPr>
          <w:rFonts w:ascii="Candara" w:hAnsi="Candara"/>
          <w:sz w:val="20"/>
          <w:szCs w:val="20"/>
        </w:rPr>
        <w:t xml:space="preserve"> is intended to ensure that </w:t>
      </w:r>
      <w:r w:rsidR="00B304E8">
        <w:rPr>
          <w:rFonts w:ascii="Candara" w:hAnsi="Candara"/>
          <w:sz w:val="20"/>
          <w:szCs w:val="20"/>
        </w:rPr>
        <w:t xml:space="preserve">The Agency </w:t>
      </w:r>
      <w:r>
        <w:rPr>
          <w:rFonts w:ascii="Candara" w:hAnsi="Candara"/>
          <w:sz w:val="20"/>
          <w:szCs w:val="20"/>
        </w:rPr>
        <w:t xml:space="preserve">provides an environment that encourages individuals to report </w:t>
      </w:r>
      <w:r w:rsidR="00F41C7D">
        <w:rPr>
          <w:rFonts w:ascii="Candara" w:hAnsi="Candara"/>
          <w:sz w:val="20"/>
          <w:szCs w:val="20"/>
        </w:rPr>
        <w:t xml:space="preserve">compliance concerns confidentially </w:t>
      </w:r>
      <w:r>
        <w:rPr>
          <w:rFonts w:ascii="Candara" w:hAnsi="Candara"/>
          <w:sz w:val="20"/>
          <w:szCs w:val="20"/>
        </w:rPr>
        <w:t xml:space="preserve">without fear of retaliation or retribution.                                                                                       </w:t>
      </w:r>
    </w:p>
    <w:p w:rsidR="00F41C7D" w:rsidRPr="00F41C7D" w:rsidRDefault="00F41C7D" w:rsidP="00F41C7D">
      <w:pPr>
        <w:rPr>
          <w:rFonts w:ascii="Candara" w:hAnsi="Candara"/>
          <w:b/>
          <w:u w:val="single"/>
        </w:rPr>
      </w:pPr>
      <w:r w:rsidRPr="00F41C7D">
        <w:rPr>
          <w:rFonts w:ascii="Candara" w:hAnsi="Candara"/>
          <w:b/>
          <w:u w:val="single"/>
        </w:rPr>
        <w:t>Scope:</w:t>
      </w:r>
    </w:p>
    <w:p w:rsidR="00F41C7D" w:rsidRDefault="00F41C7D" w:rsidP="00F41C7D">
      <w:pPr>
        <w:rPr>
          <w:rFonts w:ascii="Candara" w:hAnsi="Candara"/>
          <w:sz w:val="20"/>
          <w:szCs w:val="20"/>
        </w:rPr>
      </w:pPr>
    </w:p>
    <w:p w:rsidR="00F41C7D" w:rsidRPr="00F41C7D" w:rsidRDefault="00F41C7D" w:rsidP="00F41C7D">
      <w:pPr>
        <w:rPr>
          <w:rFonts w:ascii="Candara" w:hAnsi="Candara"/>
          <w:sz w:val="20"/>
          <w:szCs w:val="20"/>
        </w:rPr>
      </w:pPr>
      <w:r w:rsidRPr="0094522D">
        <w:rPr>
          <w:rFonts w:ascii="Candara" w:hAnsi="Candara"/>
          <w:sz w:val="20"/>
          <w:szCs w:val="20"/>
        </w:rPr>
        <w:t xml:space="preserve">This </w:t>
      </w:r>
      <w:r w:rsidR="0094522D" w:rsidRPr="0094522D">
        <w:rPr>
          <w:rFonts w:ascii="Candara" w:hAnsi="Candara"/>
          <w:sz w:val="20"/>
          <w:szCs w:val="20"/>
        </w:rPr>
        <w:t>p</w:t>
      </w:r>
      <w:r w:rsidR="000C5322" w:rsidRPr="0094522D">
        <w:rPr>
          <w:rFonts w:ascii="Candara" w:hAnsi="Candara"/>
          <w:sz w:val="20"/>
          <w:szCs w:val="20"/>
        </w:rPr>
        <w:t>olicy</w:t>
      </w:r>
      <w:r w:rsidRPr="0094522D">
        <w:rPr>
          <w:rFonts w:ascii="Candara" w:hAnsi="Candara"/>
          <w:sz w:val="20"/>
          <w:szCs w:val="20"/>
        </w:rPr>
        <w:t xml:space="preserve"> </w:t>
      </w:r>
      <w:r>
        <w:rPr>
          <w:rFonts w:ascii="Candara" w:hAnsi="Candara"/>
          <w:sz w:val="20"/>
          <w:szCs w:val="20"/>
        </w:rPr>
        <w:t>applies to all employees, directors, o</w:t>
      </w:r>
      <w:r w:rsidR="00B304E8">
        <w:rPr>
          <w:rFonts w:ascii="Candara" w:hAnsi="Candara"/>
          <w:sz w:val="20"/>
          <w:szCs w:val="20"/>
        </w:rPr>
        <w:t>fficers and volunteers of The Agency</w:t>
      </w:r>
      <w:r w:rsidR="00A00F78">
        <w:rPr>
          <w:rFonts w:ascii="Candara" w:hAnsi="Candara"/>
          <w:sz w:val="20"/>
          <w:szCs w:val="20"/>
        </w:rPr>
        <w:t xml:space="preserve"> and will be distributed to all employees, directors, officers and volunteers who provide substantial services to </w:t>
      </w:r>
      <w:r w:rsidR="00B304E8">
        <w:rPr>
          <w:rFonts w:ascii="Candara" w:hAnsi="Candara"/>
          <w:sz w:val="20"/>
          <w:szCs w:val="20"/>
        </w:rPr>
        <w:t>The Agency.</w:t>
      </w:r>
    </w:p>
    <w:p w:rsidR="00EC5F65" w:rsidRDefault="00EC5F65" w:rsidP="00F41C7D">
      <w:pPr>
        <w:rPr>
          <w:rFonts w:ascii="Candara" w:hAnsi="Candara"/>
          <w:b/>
          <w:u w:val="single"/>
        </w:rPr>
      </w:pPr>
    </w:p>
    <w:p w:rsidR="00247317" w:rsidRPr="00F41C7D" w:rsidRDefault="00247317" w:rsidP="00F41C7D">
      <w:pPr>
        <w:rPr>
          <w:rFonts w:ascii="Candara" w:hAnsi="Candara"/>
          <w:u w:val="single"/>
        </w:rPr>
      </w:pPr>
      <w:r w:rsidRPr="00F41C7D">
        <w:rPr>
          <w:rFonts w:ascii="Candara" w:hAnsi="Candara"/>
          <w:b/>
          <w:u w:val="single"/>
        </w:rPr>
        <w:t>Detailed Procedure(s)</w:t>
      </w:r>
      <w:r w:rsidRPr="00F41C7D">
        <w:rPr>
          <w:rFonts w:ascii="Candara" w:hAnsi="Candara"/>
          <w:u w:val="single"/>
        </w:rPr>
        <w:t>:</w:t>
      </w:r>
    </w:p>
    <w:p w:rsidR="00736F7D" w:rsidRDefault="00736F7D" w:rsidP="00782357">
      <w:pPr>
        <w:rPr>
          <w:rFonts w:ascii="Candara" w:hAnsi="Candara"/>
          <w:sz w:val="20"/>
          <w:szCs w:val="20"/>
        </w:rPr>
      </w:pPr>
    </w:p>
    <w:p w:rsidR="004A63C1" w:rsidRPr="00D65DD5" w:rsidRDefault="00F41C7D" w:rsidP="00D65DD5">
      <w:pPr>
        <w:pStyle w:val="ListParagraph"/>
        <w:numPr>
          <w:ilvl w:val="0"/>
          <w:numId w:val="14"/>
        </w:numPr>
        <w:jc w:val="both"/>
        <w:rPr>
          <w:rFonts w:ascii="Candara" w:hAnsi="Candara"/>
          <w:b/>
          <w:sz w:val="20"/>
          <w:szCs w:val="20"/>
          <w:u w:val="single"/>
        </w:rPr>
      </w:pPr>
      <w:r w:rsidRPr="00D65DD5">
        <w:rPr>
          <w:rFonts w:ascii="Candara" w:hAnsi="Candara"/>
          <w:b/>
          <w:sz w:val="20"/>
          <w:szCs w:val="20"/>
          <w:u w:val="single"/>
        </w:rPr>
        <w:t>Reporting Responsibility</w:t>
      </w:r>
    </w:p>
    <w:p w:rsidR="000C0EAE" w:rsidRPr="00D65DD5" w:rsidRDefault="00F41C7D" w:rsidP="00D65DD5">
      <w:pPr>
        <w:ind w:left="720"/>
        <w:jc w:val="both"/>
        <w:rPr>
          <w:rFonts w:ascii="Candara" w:hAnsi="Candara"/>
          <w:b/>
          <w:sz w:val="20"/>
          <w:szCs w:val="20"/>
        </w:rPr>
      </w:pPr>
      <w:r w:rsidRPr="00D65DD5">
        <w:rPr>
          <w:rFonts w:ascii="Candara" w:hAnsi="Candara"/>
          <w:sz w:val="20"/>
          <w:szCs w:val="20"/>
        </w:rPr>
        <w:t>Employees</w:t>
      </w:r>
      <w:r w:rsidR="000C5322" w:rsidRPr="00D65DD5">
        <w:rPr>
          <w:rFonts w:ascii="Candara" w:hAnsi="Candara"/>
          <w:sz w:val="20"/>
          <w:szCs w:val="20"/>
        </w:rPr>
        <w:t xml:space="preserve">, directors, officers and volunteers are required to report any known or suspected violations of the Corporate Compliance Plan, Code of Conduct, policies and procedures or any of the laws, rules or regulations by which </w:t>
      </w:r>
      <w:r w:rsidR="00B304E8">
        <w:rPr>
          <w:rFonts w:ascii="Candara" w:hAnsi="Candara"/>
          <w:sz w:val="20"/>
          <w:szCs w:val="20"/>
        </w:rPr>
        <w:t>The Agency</w:t>
      </w:r>
      <w:r w:rsidR="000C5322" w:rsidRPr="00D65DD5">
        <w:rPr>
          <w:rFonts w:ascii="Candara" w:hAnsi="Candara"/>
          <w:sz w:val="20"/>
          <w:szCs w:val="20"/>
        </w:rPr>
        <w:t xml:space="preserve"> </w:t>
      </w:r>
      <w:r w:rsidR="00152CD9" w:rsidRPr="00D65DD5">
        <w:rPr>
          <w:rFonts w:ascii="Candara" w:hAnsi="Candara"/>
          <w:sz w:val="20"/>
          <w:szCs w:val="20"/>
        </w:rPr>
        <w:t>is governed to t</w:t>
      </w:r>
      <w:r w:rsidR="000C0EAE" w:rsidRPr="00D65DD5">
        <w:rPr>
          <w:rFonts w:ascii="Candara" w:hAnsi="Candara"/>
          <w:sz w:val="20"/>
          <w:szCs w:val="20"/>
        </w:rPr>
        <w:t xml:space="preserve">he </w:t>
      </w:r>
      <w:r w:rsidR="000C0EAE" w:rsidRPr="00D65DD5">
        <w:rPr>
          <w:rFonts w:ascii="Candara" w:hAnsi="Candara"/>
          <w:b/>
          <w:sz w:val="20"/>
          <w:szCs w:val="20"/>
        </w:rPr>
        <w:t>Corporate Compliance Officer.</w:t>
      </w:r>
    </w:p>
    <w:p w:rsidR="00F41C7D" w:rsidRDefault="00F41C7D" w:rsidP="004A63C1">
      <w:pPr>
        <w:jc w:val="both"/>
        <w:rPr>
          <w:rFonts w:ascii="Candara" w:hAnsi="Candara"/>
          <w:b/>
          <w:sz w:val="20"/>
          <w:szCs w:val="20"/>
        </w:rPr>
      </w:pPr>
    </w:p>
    <w:p w:rsidR="000C0EAE" w:rsidRPr="00D65DD5" w:rsidRDefault="000C0EAE" w:rsidP="00D65DD5">
      <w:pPr>
        <w:jc w:val="both"/>
        <w:rPr>
          <w:rFonts w:ascii="Candara" w:hAnsi="Candara"/>
          <w:b/>
          <w:sz w:val="20"/>
          <w:szCs w:val="20"/>
        </w:rPr>
      </w:pPr>
      <w:r w:rsidRPr="00D65DD5">
        <w:rPr>
          <w:rFonts w:ascii="Candara" w:hAnsi="Candara"/>
          <w:b/>
          <w:sz w:val="22"/>
          <w:szCs w:val="22"/>
        </w:rPr>
        <w:t xml:space="preserve">The Corporate Compliance Officer is Tracy Crisafulli, 716-375-4747 ext. 533, </w:t>
      </w:r>
      <w:hyperlink r:id="rId8" w:history="1">
        <w:r w:rsidRPr="00D65DD5">
          <w:rPr>
            <w:rStyle w:val="Hyperlink"/>
            <w:rFonts w:ascii="Candara" w:hAnsi="Candara"/>
            <w:b/>
            <w:sz w:val="22"/>
            <w:szCs w:val="22"/>
          </w:rPr>
          <w:t>tcrisafulli@rehabcenter.org</w:t>
        </w:r>
      </w:hyperlink>
      <w:r w:rsidRPr="00D65DD5">
        <w:rPr>
          <w:rFonts w:ascii="Candara" w:hAnsi="Candara"/>
          <w:b/>
          <w:sz w:val="20"/>
          <w:szCs w:val="20"/>
        </w:rPr>
        <w:t>.</w:t>
      </w:r>
    </w:p>
    <w:p w:rsidR="000C0EAE" w:rsidRDefault="000C0EAE" w:rsidP="004A63C1">
      <w:pPr>
        <w:jc w:val="both"/>
        <w:rPr>
          <w:rFonts w:ascii="Candara" w:hAnsi="Candara"/>
          <w:b/>
          <w:sz w:val="20"/>
          <w:szCs w:val="20"/>
        </w:rPr>
      </w:pPr>
    </w:p>
    <w:p w:rsidR="00277DEB" w:rsidRPr="00477F53" w:rsidRDefault="00277DEB" w:rsidP="00477F53">
      <w:pPr>
        <w:ind w:left="720"/>
        <w:jc w:val="both"/>
        <w:rPr>
          <w:rFonts w:ascii="Candara" w:hAnsi="Candara"/>
          <w:sz w:val="20"/>
          <w:szCs w:val="20"/>
        </w:rPr>
      </w:pPr>
      <w:r w:rsidRPr="00477F53">
        <w:rPr>
          <w:rFonts w:ascii="Candara" w:hAnsi="Candara"/>
          <w:sz w:val="20"/>
          <w:szCs w:val="20"/>
        </w:rPr>
        <w:t>The Corporate Compliance Officer will investigate all reported complaints.  When making a report, leave as much detailed information as possible regarding the concern; to include potential involved parties, dates, etc.  This will allow for a full/appropriate investigation.</w:t>
      </w:r>
    </w:p>
    <w:p w:rsidR="00277DEB" w:rsidRDefault="00277DEB" w:rsidP="004A63C1">
      <w:pPr>
        <w:jc w:val="both"/>
        <w:rPr>
          <w:rFonts w:ascii="Candara" w:hAnsi="Candara"/>
          <w:sz w:val="20"/>
          <w:szCs w:val="20"/>
        </w:rPr>
      </w:pPr>
    </w:p>
    <w:p w:rsidR="000C0EAE" w:rsidRPr="00D65DD5" w:rsidRDefault="000C0EAE" w:rsidP="00D65DD5">
      <w:pPr>
        <w:pStyle w:val="ListParagraph"/>
        <w:numPr>
          <w:ilvl w:val="0"/>
          <w:numId w:val="14"/>
        </w:numPr>
        <w:jc w:val="both"/>
        <w:rPr>
          <w:rFonts w:ascii="Candara" w:hAnsi="Candara"/>
          <w:b/>
          <w:sz w:val="20"/>
          <w:szCs w:val="20"/>
          <w:u w:val="single"/>
        </w:rPr>
      </w:pPr>
      <w:r w:rsidRPr="00D65DD5">
        <w:rPr>
          <w:rFonts w:ascii="Candara" w:hAnsi="Candara"/>
          <w:b/>
          <w:sz w:val="20"/>
          <w:szCs w:val="20"/>
          <w:u w:val="single"/>
        </w:rPr>
        <w:t>Confidentiality</w:t>
      </w:r>
    </w:p>
    <w:p w:rsidR="00FF7BE0" w:rsidRPr="00477F53" w:rsidRDefault="00910841" w:rsidP="00477F53">
      <w:pPr>
        <w:ind w:left="720"/>
        <w:jc w:val="both"/>
        <w:rPr>
          <w:rFonts w:ascii="Candara" w:hAnsi="Candara"/>
          <w:sz w:val="20"/>
          <w:szCs w:val="20"/>
        </w:rPr>
      </w:pPr>
      <w:r w:rsidRPr="00477F53">
        <w:rPr>
          <w:rFonts w:ascii="Candara" w:hAnsi="Candara"/>
          <w:sz w:val="20"/>
          <w:szCs w:val="20"/>
        </w:rPr>
        <w:t>Reports made by a</w:t>
      </w:r>
      <w:r w:rsidR="002971D1" w:rsidRPr="00477F53">
        <w:rPr>
          <w:rFonts w:ascii="Candara" w:hAnsi="Candara"/>
          <w:sz w:val="20"/>
          <w:szCs w:val="20"/>
        </w:rPr>
        <w:t xml:space="preserve">ny employee, director, officer </w:t>
      </w:r>
      <w:r w:rsidRPr="00477F53">
        <w:rPr>
          <w:rFonts w:ascii="Candara" w:hAnsi="Candara"/>
          <w:sz w:val="20"/>
          <w:szCs w:val="20"/>
        </w:rPr>
        <w:t>or volunteer pursuant to this policy will be strictly confidential and ma</w:t>
      </w:r>
      <w:r w:rsidR="00FF7BE0" w:rsidRPr="00477F53">
        <w:rPr>
          <w:rFonts w:ascii="Candara" w:hAnsi="Candara"/>
          <w:sz w:val="20"/>
          <w:szCs w:val="20"/>
        </w:rPr>
        <w:t>y be</w:t>
      </w:r>
      <w:r w:rsidRPr="00477F53">
        <w:rPr>
          <w:rFonts w:ascii="Candara" w:hAnsi="Candara"/>
          <w:sz w:val="20"/>
          <w:szCs w:val="20"/>
        </w:rPr>
        <w:t xml:space="preserve"> left anonymously.   No caller will be required to disclose his or her identity and no attempt will be made to trace the source of the call or the identity of the caller when the caller requests anonymity.</w:t>
      </w:r>
    </w:p>
    <w:p w:rsidR="00FF7BE0" w:rsidRDefault="00FF7BE0" w:rsidP="00477F53">
      <w:pPr>
        <w:ind w:left="720"/>
        <w:jc w:val="both"/>
        <w:rPr>
          <w:rFonts w:ascii="Candara" w:hAnsi="Candara"/>
          <w:sz w:val="20"/>
          <w:szCs w:val="20"/>
        </w:rPr>
      </w:pPr>
    </w:p>
    <w:p w:rsidR="000C0EAE" w:rsidRPr="00477F53" w:rsidRDefault="00BF18C5" w:rsidP="00477F53">
      <w:pPr>
        <w:ind w:left="720"/>
        <w:jc w:val="both"/>
        <w:rPr>
          <w:rFonts w:ascii="Candara" w:hAnsi="Candara"/>
          <w:sz w:val="20"/>
          <w:szCs w:val="20"/>
        </w:rPr>
      </w:pPr>
      <w:r w:rsidRPr="00477F53">
        <w:rPr>
          <w:rFonts w:ascii="Candara" w:hAnsi="Candara"/>
          <w:sz w:val="20"/>
          <w:szCs w:val="20"/>
        </w:rPr>
        <w:t>If a caller has revealed his or her identity, confidentiality will be maintained to the extent practicable and allowed by law.</w:t>
      </w:r>
      <w:r w:rsidR="00FF7BE0" w:rsidRPr="00477F53">
        <w:rPr>
          <w:rFonts w:ascii="Candara" w:hAnsi="Candara"/>
          <w:sz w:val="20"/>
          <w:szCs w:val="20"/>
        </w:rPr>
        <w:t xml:space="preserve">  Callers should be aware, however, that it may not be possible to preserve anonymity if they identify themselves, provide other information which identifies them, the investigation reveals their identity or they inform people that they made a report.  Callers should also be aware that </w:t>
      </w:r>
      <w:r w:rsidR="00B304E8">
        <w:rPr>
          <w:rFonts w:ascii="Candara" w:hAnsi="Candara"/>
          <w:sz w:val="20"/>
          <w:szCs w:val="20"/>
        </w:rPr>
        <w:t>The Agency</w:t>
      </w:r>
      <w:r w:rsidR="00FF7BE0" w:rsidRPr="00477F53">
        <w:rPr>
          <w:rFonts w:ascii="Candara" w:hAnsi="Candara"/>
          <w:sz w:val="20"/>
          <w:szCs w:val="20"/>
        </w:rPr>
        <w:t xml:space="preserve"> is legally required to report certain types of crimes or potential crimes and infractions to external governmental agencies.</w:t>
      </w:r>
    </w:p>
    <w:p w:rsidR="00FF7BE0" w:rsidRDefault="00FF7BE0" w:rsidP="00477F53">
      <w:pPr>
        <w:ind w:left="720"/>
        <w:jc w:val="both"/>
        <w:rPr>
          <w:rFonts w:ascii="Candara" w:hAnsi="Candara"/>
          <w:sz w:val="20"/>
          <w:szCs w:val="20"/>
        </w:rPr>
      </w:pPr>
    </w:p>
    <w:p w:rsidR="00FF7BE0" w:rsidRPr="00477F53" w:rsidRDefault="00FF7BE0" w:rsidP="00477F53">
      <w:pPr>
        <w:ind w:left="720"/>
        <w:jc w:val="both"/>
        <w:rPr>
          <w:rFonts w:ascii="Candara" w:hAnsi="Candara"/>
          <w:sz w:val="20"/>
          <w:szCs w:val="20"/>
        </w:rPr>
      </w:pPr>
      <w:r w:rsidRPr="00477F53">
        <w:rPr>
          <w:rFonts w:ascii="Candara" w:hAnsi="Candara"/>
          <w:sz w:val="20"/>
          <w:szCs w:val="20"/>
        </w:rPr>
        <w:t>All investigations of reported matters will be conducted in a confidential manner, so that information will be disclosed only as needed to facilitate review of the investigation or otherwise as required by law.</w:t>
      </w:r>
    </w:p>
    <w:p w:rsidR="00FF7BE0" w:rsidRDefault="00FF7BE0" w:rsidP="004A63C1">
      <w:pPr>
        <w:jc w:val="both"/>
        <w:rPr>
          <w:rFonts w:ascii="Candara" w:hAnsi="Candara"/>
          <w:sz w:val="20"/>
          <w:szCs w:val="20"/>
        </w:rPr>
      </w:pPr>
    </w:p>
    <w:p w:rsidR="00BB3ECE" w:rsidRDefault="00BB3ECE" w:rsidP="00BB3ECE">
      <w:pPr>
        <w:jc w:val="both"/>
        <w:rPr>
          <w:rFonts w:ascii="Candara" w:hAnsi="Candara"/>
          <w:sz w:val="20"/>
          <w:szCs w:val="20"/>
        </w:rPr>
      </w:pPr>
    </w:p>
    <w:p w:rsidR="00FF7BE0" w:rsidRPr="00D65DD5" w:rsidRDefault="0059350E" w:rsidP="00D65DD5">
      <w:pPr>
        <w:pStyle w:val="ListParagraph"/>
        <w:numPr>
          <w:ilvl w:val="0"/>
          <w:numId w:val="14"/>
        </w:numPr>
        <w:jc w:val="both"/>
        <w:rPr>
          <w:rFonts w:ascii="Candara" w:hAnsi="Candara"/>
          <w:b/>
          <w:sz w:val="20"/>
          <w:szCs w:val="20"/>
          <w:u w:val="single"/>
        </w:rPr>
      </w:pPr>
      <w:r w:rsidRPr="00D65DD5">
        <w:rPr>
          <w:rFonts w:ascii="Candara" w:hAnsi="Candara"/>
          <w:b/>
          <w:sz w:val="20"/>
          <w:szCs w:val="20"/>
          <w:u w:val="single"/>
        </w:rPr>
        <w:t>Tracking &amp; Investigations of Reports</w:t>
      </w:r>
    </w:p>
    <w:p w:rsidR="0059350E" w:rsidRPr="00477F53" w:rsidRDefault="0059350E" w:rsidP="00477F53">
      <w:pPr>
        <w:ind w:left="720"/>
        <w:jc w:val="both"/>
        <w:rPr>
          <w:rFonts w:ascii="Candara" w:hAnsi="Candara"/>
          <w:sz w:val="20"/>
          <w:szCs w:val="20"/>
        </w:rPr>
      </w:pPr>
      <w:r w:rsidRPr="00477F53">
        <w:rPr>
          <w:rFonts w:ascii="Candara" w:hAnsi="Candara"/>
          <w:sz w:val="20"/>
          <w:szCs w:val="20"/>
        </w:rPr>
        <w:t>The Corporate Compliance Officer is responsible for ensuring that all complaints are investigated and resolved.    The Compliance Officer shall prepare a report to the Board of Directors at least annually summarizing incidents reported, investigatory findings and any corrective actions taken.</w:t>
      </w:r>
    </w:p>
    <w:p w:rsidR="0059350E" w:rsidRDefault="0059350E" w:rsidP="004A63C1">
      <w:pPr>
        <w:jc w:val="both"/>
        <w:rPr>
          <w:rFonts w:ascii="Candara" w:hAnsi="Candara"/>
          <w:sz w:val="20"/>
          <w:szCs w:val="20"/>
        </w:rPr>
      </w:pPr>
    </w:p>
    <w:p w:rsidR="0059350E" w:rsidRPr="0059350E" w:rsidRDefault="0059350E" w:rsidP="004A63C1">
      <w:pPr>
        <w:jc w:val="both"/>
        <w:rPr>
          <w:rFonts w:ascii="Candara" w:hAnsi="Candara"/>
          <w:sz w:val="20"/>
          <w:szCs w:val="20"/>
        </w:rPr>
      </w:pPr>
    </w:p>
    <w:p w:rsidR="00354C8D" w:rsidRPr="00D65DD5" w:rsidRDefault="00354C8D" w:rsidP="00D65DD5">
      <w:pPr>
        <w:pStyle w:val="ListParagraph"/>
        <w:numPr>
          <w:ilvl w:val="0"/>
          <w:numId w:val="14"/>
        </w:numPr>
        <w:spacing w:after="160" w:line="259" w:lineRule="auto"/>
        <w:rPr>
          <w:rFonts w:ascii="Candara" w:hAnsi="Candara"/>
          <w:b/>
          <w:sz w:val="20"/>
          <w:szCs w:val="20"/>
          <w:u w:val="single"/>
        </w:rPr>
      </w:pPr>
      <w:r w:rsidRPr="00D65DD5">
        <w:rPr>
          <w:rFonts w:ascii="Candara" w:hAnsi="Candara"/>
          <w:b/>
          <w:sz w:val="20"/>
          <w:szCs w:val="20"/>
          <w:u w:val="single"/>
        </w:rPr>
        <w:br w:type="page"/>
      </w:r>
    </w:p>
    <w:p w:rsidR="00354C8D" w:rsidRPr="00D65DD5" w:rsidRDefault="00354C8D" w:rsidP="00D65DD5">
      <w:pPr>
        <w:pStyle w:val="ListParagraph"/>
        <w:numPr>
          <w:ilvl w:val="0"/>
          <w:numId w:val="14"/>
        </w:numPr>
        <w:jc w:val="both"/>
        <w:rPr>
          <w:rFonts w:ascii="Candara" w:hAnsi="Candara"/>
          <w:b/>
          <w:sz w:val="20"/>
          <w:szCs w:val="20"/>
          <w:u w:val="single"/>
        </w:rPr>
      </w:pPr>
      <w:r w:rsidRPr="00D65DD5">
        <w:rPr>
          <w:rFonts w:ascii="Candara" w:hAnsi="Candara"/>
          <w:b/>
          <w:sz w:val="20"/>
          <w:szCs w:val="20"/>
          <w:u w:val="single"/>
        </w:rPr>
        <w:lastRenderedPageBreak/>
        <w:t>Non-Retaliation/Non-Retribution</w:t>
      </w:r>
    </w:p>
    <w:p w:rsidR="00354C8D" w:rsidRPr="00477F53" w:rsidRDefault="00354C8D" w:rsidP="00477F53">
      <w:pPr>
        <w:ind w:left="720"/>
        <w:jc w:val="both"/>
        <w:rPr>
          <w:rFonts w:ascii="Candara" w:hAnsi="Candara"/>
          <w:sz w:val="20"/>
          <w:szCs w:val="20"/>
        </w:rPr>
      </w:pPr>
      <w:r w:rsidRPr="00477F53">
        <w:rPr>
          <w:rFonts w:ascii="Candara" w:hAnsi="Candara"/>
          <w:sz w:val="20"/>
          <w:szCs w:val="20"/>
        </w:rPr>
        <w:t xml:space="preserve">No employee, director, officer or volunteer of </w:t>
      </w:r>
      <w:r w:rsidR="00B304E8">
        <w:rPr>
          <w:rFonts w:ascii="Candara" w:hAnsi="Candara"/>
          <w:sz w:val="20"/>
          <w:szCs w:val="20"/>
        </w:rPr>
        <w:t>The Agency</w:t>
      </w:r>
      <w:r w:rsidRPr="00477F53">
        <w:rPr>
          <w:rFonts w:ascii="Candara" w:hAnsi="Candara"/>
          <w:sz w:val="20"/>
          <w:szCs w:val="20"/>
        </w:rPr>
        <w:t xml:space="preserve"> who in good faith reports any action or suspended action taken by or within </w:t>
      </w:r>
      <w:r w:rsidR="00B304E8">
        <w:rPr>
          <w:rFonts w:ascii="Candara" w:hAnsi="Candara"/>
          <w:sz w:val="20"/>
          <w:szCs w:val="20"/>
        </w:rPr>
        <w:t>The Agency</w:t>
      </w:r>
      <w:r w:rsidRPr="00477F53">
        <w:rPr>
          <w:rFonts w:ascii="Candara" w:hAnsi="Candara"/>
          <w:sz w:val="20"/>
          <w:szCs w:val="20"/>
        </w:rPr>
        <w:t xml:space="preserve"> that is illegal, fraudulent, or in violation of any adopted policy of </w:t>
      </w:r>
      <w:r w:rsidR="00B304E8">
        <w:rPr>
          <w:rFonts w:ascii="Candara" w:hAnsi="Candara"/>
          <w:sz w:val="20"/>
          <w:szCs w:val="20"/>
        </w:rPr>
        <w:t>The Agency</w:t>
      </w:r>
      <w:r w:rsidRPr="00477F53">
        <w:rPr>
          <w:rFonts w:ascii="Candara" w:hAnsi="Candara"/>
          <w:sz w:val="20"/>
          <w:szCs w:val="20"/>
        </w:rPr>
        <w:t xml:space="preserve"> shall suffer intimidation, harassment, discrimination or other retaliation, or in the case of an employee, adverse employment consequence.</w:t>
      </w:r>
    </w:p>
    <w:p w:rsidR="0059350E" w:rsidRDefault="0059350E" w:rsidP="00477F53">
      <w:pPr>
        <w:ind w:left="720"/>
        <w:jc w:val="both"/>
        <w:rPr>
          <w:rFonts w:ascii="Candara" w:hAnsi="Candara"/>
          <w:sz w:val="20"/>
          <w:szCs w:val="20"/>
        </w:rPr>
      </w:pPr>
    </w:p>
    <w:p w:rsidR="00354C8D" w:rsidRPr="00477F53" w:rsidRDefault="00354C8D" w:rsidP="00477F53">
      <w:pPr>
        <w:ind w:left="720"/>
        <w:jc w:val="both"/>
        <w:rPr>
          <w:rFonts w:ascii="Candara" w:hAnsi="Candara"/>
          <w:sz w:val="20"/>
          <w:szCs w:val="20"/>
        </w:rPr>
      </w:pPr>
      <w:r w:rsidRPr="00477F53">
        <w:rPr>
          <w:rFonts w:ascii="Candara" w:hAnsi="Candara"/>
          <w:sz w:val="20"/>
          <w:szCs w:val="20"/>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rsidR="00354C8D" w:rsidRDefault="00354C8D" w:rsidP="00477F53">
      <w:pPr>
        <w:ind w:left="720"/>
        <w:jc w:val="both"/>
        <w:rPr>
          <w:rFonts w:ascii="Candara" w:hAnsi="Candara"/>
          <w:sz w:val="20"/>
          <w:szCs w:val="20"/>
        </w:rPr>
      </w:pPr>
    </w:p>
    <w:p w:rsidR="00354C8D" w:rsidRPr="00477F53" w:rsidRDefault="00354C8D" w:rsidP="00477F53">
      <w:pPr>
        <w:ind w:left="720"/>
        <w:jc w:val="both"/>
        <w:rPr>
          <w:rFonts w:ascii="Candara" w:hAnsi="Candara"/>
          <w:sz w:val="20"/>
          <w:szCs w:val="20"/>
        </w:rPr>
      </w:pPr>
      <w:r w:rsidRPr="00477F53">
        <w:rPr>
          <w:rFonts w:ascii="Candara" w:hAnsi="Candara"/>
          <w:sz w:val="20"/>
          <w:szCs w:val="20"/>
        </w:rPr>
        <w:t xml:space="preserve">The non-retaliation/non-retribution provisions of this </w:t>
      </w:r>
      <w:r w:rsidR="0094522D">
        <w:rPr>
          <w:rFonts w:ascii="Candara" w:hAnsi="Candara"/>
          <w:sz w:val="20"/>
          <w:szCs w:val="20"/>
        </w:rPr>
        <w:t>p</w:t>
      </w:r>
      <w:r w:rsidRPr="0094522D">
        <w:rPr>
          <w:rFonts w:ascii="Candara" w:hAnsi="Candara"/>
          <w:sz w:val="20"/>
          <w:szCs w:val="20"/>
        </w:rPr>
        <w:t xml:space="preserve">olicy </w:t>
      </w:r>
      <w:r w:rsidRPr="00477F53">
        <w:rPr>
          <w:rFonts w:ascii="Candara" w:hAnsi="Candara"/>
          <w:sz w:val="20"/>
          <w:szCs w:val="20"/>
        </w:rPr>
        <w:t>do not permit employees, directors, officers or volunteers to avoid the consequences of their own wrongdoing by reporting such wrongdoing.  Disciplinary actions taken against an employee, director, officer or volunteer who reports his or her own wrongdoing will be a result of the wrongdoing itself, not the reporting of the wrongdoing and, therefore, are not to be considered retaliation or retribution.</w:t>
      </w:r>
    </w:p>
    <w:p w:rsidR="00354C8D" w:rsidRDefault="00354C8D" w:rsidP="004A63C1">
      <w:pPr>
        <w:jc w:val="both"/>
        <w:rPr>
          <w:rFonts w:ascii="Candara" w:hAnsi="Candara"/>
          <w:sz w:val="20"/>
          <w:szCs w:val="20"/>
        </w:rPr>
      </w:pPr>
    </w:p>
    <w:p w:rsidR="00354C8D" w:rsidRPr="00D65DD5" w:rsidRDefault="00354C8D" w:rsidP="00D65DD5">
      <w:pPr>
        <w:pStyle w:val="ListParagraph"/>
        <w:numPr>
          <w:ilvl w:val="0"/>
          <w:numId w:val="14"/>
        </w:numPr>
        <w:jc w:val="both"/>
        <w:rPr>
          <w:rFonts w:ascii="Candara" w:hAnsi="Candara"/>
          <w:b/>
          <w:sz w:val="20"/>
          <w:szCs w:val="20"/>
          <w:u w:val="single"/>
        </w:rPr>
      </w:pPr>
      <w:r w:rsidRPr="00D65DD5">
        <w:rPr>
          <w:rFonts w:ascii="Candara" w:hAnsi="Candara"/>
          <w:b/>
          <w:sz w:val="20"/>
          <w:szCs w:val="20"/>
          <w:u w:val="single"/>
        </w:rPr>
        <w:t>Reporting Retaliation/Retribution Complaints</w:t>
      </w:r>
    </w:p>
    <w:p w:rsidR="00354C8D" w:rsidRPr="00477F53" w:rsidRDefault="00B304E8" w:rsidP="00477F53">
      <w:pPr>
        <w:ind w:left="720"/>
        <w:jc w:val="both"/>
        <w:rPr>
          <w:rFonts w:ascii="Candara" w:hAnsi="Candara"/>
          <w:sz w:val="20"/>
          <w:szCs w:val="20"/>
        </w:rPr>
      </w:pPr>
      <w:r>
        <w:rPr>
          <w:rFonts w:ascii="Candara" w:hAnsi="Candara"/>
          <w:sz w:val="20"/>
          <w:szCs w:val="20"/>
        </w:rPr>
        <w:t>If an</w:t>
      </w:r>
      <w:bookmarkStart w:id="0" w:name="_GoBack"/>
      <w:bookmarkEnd w:id="0"/>
      <w:r>
        <w:rPr>
          <w:rFonts w:ascii="Candara" w:hAnsi="Candara"/>
          <w:sz w:val="20"/>
          <w:szCs w:val="20"/>
        </w:rPr>
        <w:t xml:space="preserve"> Agency</w:t>
      </w:r>
      <w:r w:rsidR="00354C8D" w:rsidRPr="00477F53">
        <w:rPr>
          <w:rFonts w:ascii="Candara" w:hAnsi="Candara"/>
          <w:sz w:val="20"/>
          <w:szCs w:val="20"/>
        </w:rPr>
        <w:t xml:space="preserve"> employee, director, officer or volunteer believes in good faith that he or she has been retaliated against for initiating a report or complaint or for participating in any investigation related to such report or complaint, then he or she should report the retaliation to the Corporate Compliance Officer as soon as possible.  The report should provide a thorough account of the incident(s) and should include names, dates of specific events, the names of any witnesses and the location or name of any document in support of the alleged retaliation.</w:t>
      </w:r>
    </w:p>
    <w:p w:rsidR="00354C8D" w:rsidRDefault="00354C8D" w:rsidP="00477F53">
      <w:pPr>
        <w:ind w:left="720"/>
        <w:jc w:val="both"/>
        <w:rPr>
          <w:rFonts w:ascii="Candara" w:hAnsi="Candara"/>
          <w:sz w:val="20"/>
          <w:szCs w:val="20"/>
        </w:rPr>
      </w:pPr>
    </w:p>
    <w:p w:rsidR="00354C8D" w:rsidRPr="00477F53" w:rsidRDefault="00B304E8" w:rsidP="00477F53">
      <w:pPr>
        <w:ind w:left="720"/>
        <w:jc w:val="both"/>
        <w:rPr>
          <w:rFonts w:ascii="Candara" w:hAnsi="Candara"/>
          <w:sz w:val="20"/>
          <w:szCs w:val="20"/>
        </w:rPr>
      </w:pPr>
      <w:r>
        <w:rPr>
          <w:rFonts w:ascii="Candara" w:hAnsi="Candara"/>
          <w:sz w:val="20"/>
          <w:szCs w:val="20"/>
        </w:rPr>
        <w:t>The Agency</w:t>
      </w:r>
      <w:r w:rsidR="00354C8D" w:rsidRPr="00477F53">
        <w:rPr>
          <w:rFonts w:ascii="Candara" w:hAnsi="Candara"/>
          <w:sz w:val="20"/>
          <w:szCs w:val="20"/>
        </w:rPr>
        <w:t xml:space="preserve"> will conduct a thorough and objective investigation of the incident(s).</w:t>
      </w:r>
      <w:r w:rsidR="00991A54" w:rsidRPr="00477F53">
        <w:rPr>
          <w:rFonts w:ascii="Candara" w:hAnsi="Candara"/>
          <w:sz w:val="20"/>
          <w:szCs w:val="20"/>
        </w:rPr>
        <w:t xml:space="preserve">  Adverse actions in retaliation for an employee’s report or complaint may result in discipline, up to and including termination.</w:t>
      </w:r>
    </w:p>
    <w:p w:rsidR="00991A54" w:rsidRPr="0059350E" w:rsidRDefault="00991A54" w:rsidP="004A63C1">
      <w:pPr>
        <w:jc w:val="both"/>
        <w:rPr>
          <w:rFonts w:ascii="Candara" w:hAnsi="Candara"/>
          <w:sz w:val="20"/>
          <w:szCs w:val="20"/>
        </w:rPr>
      </w:pPr>
    </w:p>
    <w:sectPr w:rsidR="00991A54" w:rsidRPr="0059350E" w:rsidSect="00337454">
      <w:headerReference w:type="default" r:id="rId9"/>
      <w:footerReference w:type="default" r:id="rId10"/>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57" w:rsidRDefault="00782357" w:rsidP="00782357">
      <w:r>
        <w:separator/>
      </w:r>
    </w:p>
  </w:endnote>
  <w:endnote w:type="continuationSeparator" w:id="0">
    <w:p w:rsidR="00782357" w:rsidRDefault="00782357" w:rsidP="0078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8C" w:rsidRPr="00AD32AD" w:rsidRDefault="00AE638C" w:rsidP="00AE638C">
    <w:pPr>
      <w:pStyle w:val="Footer"/>
      <w:rPr>
        <w:rFonts w:ascii="Candara" w:hAnsi="Candara"/>
        <w:sz w:val="16"/>
        <w:szCs w:val="16"/>
      </w:rPr>
    </w:pPr>
    <w:r w:rsidRPr="00AD32AD">
      <w:rPr>
        <w:rFonts w:ascii="Candara" w:hAnsi="Candara"/>
        <w:sz w:val="16"/>
        <w:szCs w:val="16"/>
      </w:rPr>
      <w:t>Category:  Corporate Compliance</w:t>
    </w:r>
  </w:p>
  <w:p w:rsidR="00AE638C" w:rsidRPr="00AD32AD" w:rsidRDefault="0059350E" w:rsidP="00AE638C">
    <w:pPr>
      <w:pStyle w:val="Footer"/>
      <w:rPr>
        <w:rFonts w:ascii="Candara" w:hAnsi="Candara"/>
        <w:sz w:val="16"/>
        <w:szCs w:val="16"/>
      </w:rPr>
    </w:pPr>
    <w:r>
      <w:rPr>
        <w:rFonts w:ascii="Candara" w:hAnsi="Candara"/>
        <w:sz w:val="16"/>
        <w:szCs w:val="16"/>
      </w:rPr>
      <w:t>Origination Date:  October 23, 2014</w:t>
    </w:r>
  </w:p>
  <w:p w:rsidR="00CE5063" w:rsidRPr="00AD32AD" w:rsidRDefault="00CE5063" w:rsidP="00AE638C">
    <w:pPr>
      <w:pStyle w:val="Footer"/>
      <w:rPr>
        <w:rFonts w:ascii="Candara" w:hAnsi="Candara"/>
        <w:sz w:val="16"/>
        <w:szCs w:val="16"/>
      </w:rPr>
    </w:pPr>
    <w:r w:rsidRPr="00AD32AD">
      <w:rPr>
        <w:rFonts w:ascii="Candara" w:hAnsi="Candara"/>
        <w:sz w:val="16"/>
        <w:szCs w:val="16"/>
      </w:rPr>
      <w:t>Revision Date:</w:t>
    </w:r>
  </w:p>
  <w:p w:rsidR="00CE5063" w:rsidRPr="00AD32AD" w:rsidRDefault="00CE5063" w:rsidP="00AE638C">
    <w:pPr>
      <w:pStyle w:val="Footer"/>
      <w:rPr>
        <w:rFonts w:ascii="Candara" w:hAnsi="Candara"/>
        <w:sz w:val="16"/>
        <w:szCs w:val="16"/>
      </w:rPr>
    </w:pPr>
    <w:r w:rsidRPr="00AD32AD">
      <w:rPr>
        <w:rFonts w:ascii="Candara" w:hAnsi="Candara"/>
        <w:sz w:val="16"/>
        <w:szCs w:val="16"/>
      </w:rPr>
      <w:t>A</w:t>
    </w:r>
    <w:r w:rsidR="0059350E">
      <w:rPr>
        <w:rFonts w:ascii="Candara" w:hAnsi="Candara"/>
        <w:sz w:val="16"/>
        <w:szCs w:val="16"/>
      </w:rPr>
      <w:t>uthored By:  Tracy Crisafulli 10/</w:t>
    </w:r>
    <w:r w:rsidRPr="00AD32AD">
      <w:rPr>
        <w:rFonts w:ascii="Candara" w:hAnsi="Candara"/>
        <w:sz w:val="16"/>
        <w:szCs w:val="16"/>
      </w:rPr>
      <w:t>23/14</w:t>
    </w:r>
  </w:p>
  <w:p w:rsidR="00AE638C" w:rsidRDefault="00AE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57" w:rsidRDefault="00782357" w:rsidP="00782357">
      <w:r>
        <w:separator/>
      </w:r>
    </w:p>
  </w:footnote>
  <w:footnote w:type="continuationSeparator" w:id="0">
    <w:p w:rsidR="00782357" w:rsidRDefault="00782357" w:rsidP="00782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8C" w:rsidRPr="00AE638C" w:rsidRDefault="00B304E8" w:rsidP="00AE638C">
    <w:pPr>
      <w:pStyle w:val="Header"/>
      <w:jc w:val="center"/>
      <w:rPr>
        <w:rFonts w:ascii="Candara" w:hAnsi="Candara"/>
        <w:b/>
      </w:rPr>
    </w:pPr>
    <w:r>
      <w:rPr>
        <w:rFonts w:ascii="Candara" w:hAnsi="Candara"/>
        <w:b/>
      </w:rPr>
      <w:t>Cattaraugus Rehabilitation Center, Inc.</w:t>
    </w:r>
  </w:p>
  <w:p w:rsidR="00863925" w:rsidRPr="00863925" w:rsidRDefault="00863925" w:rsidP="00863925">
    <w:pPr>
      <w:jc w:val="center"/>
      <w:rPr>
        <w:rFonts w:ascii="Candara" w:hAnsi="Candara"/>
        <w:b/>
      </w:rPr>
    </w:pPr>
    <w:r w:rsidRPr="00863925">
      <w:rPr>
        <w:rFonts w:ascii="Candara" w:hAnsi="Candara"/>
        <w:b/>
      </w:rPr>
      <w:t>NYSARC, Inc., Cattaraugus C0unty Chapter</w:t>
    </w:r>
  </w:p>
  <w:p w:rsidR="00863925" w:rsidRPr="00863925" w:rsidRDefault="00B304E8" w:rsidP="00863925">
    <w:pPr>
      <w:jc w:val="center"/>
      <w:rPr>
        <w:rFonts w:ascii="Candara" w:hAnsi="Candara"/>
        <w:b/>
        <w:sz w:val="28"/>
        <w:szCs w:val="28"/>
      </w:rPr>
    </w:pPr>
    <w:r>
      <w:rPr>
        <w:rFonts w:ascii="Candara" w:hAnsi="Candara"/>
        <w:b/>
        <w:sz w:val="20"/>
        <w:szCs w:val="20"/>
      </w:rPr>
      <w:t>(H</w:t>
    </w:r>
    <w:r w:rsidR="00863925" w:rsidRPr="00863925">
      <w:rPr>
        <w:rFonts w:ascii="Candara" w:hAnsi="Candara"/>
        <w:b/>
        <w:sz w:val="20"/>
        <w:szCs w:val="20"/>
      </w:rPr>
      <w:t>erein</w:t>
    </w:r>
    <w:r>
      <w:rPr>
        <w:rFonts w:ascii="Candara" w:hAnsi="Candara"/>
        <w:b/>
        <w:sz w:val="20"/>
        <w:szCs w:val="20"/>
      </w:rPr>
      <w:t>after, Agency</w:t>
    </w:r>
    <w:r w:rsidR="00863925" w:rsidRPr="00863925">
      <w:rPr>
        <w:rFonts w:ascii="Candara" w:hAnsi="Candara"/>
        <w:b/>
        <w:sz w:val="20"/>
        <w:szCs w:val="20"/>
      </w:rPr>
      <w:t>)</w:t>
    </w:r>
  </w:p>
  <w:p w:rsidR="00AE638C" w:rsidRPr="00AE638C" w:rsidRDefault="00AE638C">
    <w:pPr>
      <w:pStyle w:val="Header"/>
      <w:rPr>
        <w:rFonts w:ascii="Candara" w:hAnsi="Candar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F19"/>
    <w:multiLevelType w:val="hybridMultilevel"/>
    <w:tmpl w:val="03A0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3EA"/>
    <w:multiLevelType w:val="hybridMultilevel"/>
    <w:tmpl w:val="7E7CBD3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A6572"/>
    <w:multiLevelType w:val="hybridMultilevel"/>
    <w:tmpl w:val="EB20B056"/>
    <w:lvl w:ilvl="0" w:tplc="8312C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29A9"/>
    <w:multiLevelType w:val="hybridMultilevel"/>
    <w:tmpl w:val="D76A91A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F61D5"/>
    <w:multiLevelType w:val="hybridMultilevel"/>
    <w:tmpl w:val="D4E04A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851709"/>
    <w:multiLevelType w:val="hybridMultilevel"/>
    <w:tmpl w:val="DD3E16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954D0"/>
    <w:multiLevelType w:val="hybridMultilevel"/>
    <w:tmpl w:val="61DCAE8E"/>
    <w:lvl w:ilvl="0" w:tplc="BAD889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D7A1A"/>
    <w:multiLevelType w:val="hybridMultilevel"/>
    <w:tmpl w:val="16E0D33A"/>
    <w:lvl w:ilvl="0" w:tplc="8E5A829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32D29"/>
    <w:multiLevelType w:val="hybridMultilevel"/>
    <w:tmpl w:val="941455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F5758"/>
    <w:multiLevelType w:val="hybridMultilevel"/>
    <w:tmpl w:val="110EAD24"/>
    <w:lvl w:ilvl="0" w:tplc="7CAA0B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0331C"/>
    <w:multiLevelType w:val="hybridMultilevel"/>
    <w:tmpl w:val="FA1C9710"/>
    <w:lvl w:ilvl="0" w:tplc="303A8BF2">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1" w15:restartNumberingAfterBreak="0">
    <w:nsid w:val="6AE056CD"/>
    <w:multiLevelType w:val="hybridMultilevel"/>
    <w:tmpl w:val="16E0D33A"/>
    <w:lvl w:ilvl="0" w:tplc="8E5A829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E0732"/>
    <w:multiLevelType w:val="hybridMultilevel"/>
    <w:tmpl w:val="8FDA19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710BA"/>
    <w:multiLevelType w:val="hybridMultilevel"/>
    <w:tmpl w:val="CF80DEE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10"/>
  </w:num>
  <w:num w:numId="6">
    <w:abstractNumId w:val="11"/>
  </w:num>
  <w:num w:numId="7">
    <w:abstractNumId w:val="5"/>
  </w:num>
  <w:num w:numId="8">
    <w:abstractNumId w:val="12"/>
  </w:num>
  <w:num w:numId="9">
    <w:abstractNumId w:val="8"/>
  </w:num>
  <w:num w:numId="10">
    <w:abstractNumId w:val="13"/>
  </w:num>
  <w:num w:numId="11">
    <w:abstractNumId w:val="3"/>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57"/>
    <w:rsid w:val="00000EBA"/>
    <w:rsid w:val="00041F3E"/>
    <w:rsid w:val="000A4AC3"/>
    <w:rsid w:val="000C0EAE"/>
    <w:rsid w:val="000C5322"/>
    <w:rsid w:val="000F1C12"/>
    <w:rsid w:val="00152CD9"/>
    <w:rsid w:val="00164534"/>
    <w:rsid w:val="00165E52"/>
    <w:rsid w:val="001E1DA5"/>
    <w:rsid w:val="001E5A91"/>
    <w:rsid w:val="00247317"/>
    <w:rsid w:val="00277DEB"/>
    <w:rsid w:val="00280774"/>
    <w:rsid w:val="002971D1"/>
    <w:rsid w:val="002C4696"/>
    <w:rsid w:val="003051BE"/>
    <w:rsid w:val="00310EA2"/>
    <w:rsid w:val="00336F86"/>
    <w:rsid w:val="00337454"/>
    <w:rsid w:val="00354C8D"/>
    <w:rsid w:val="003C0BC4"/>
    <w:rsid w:val="00477F53"/>
    <w:rsid w:val="004A63C1"/>
    <w:rsid w:val="004B1415"/>
    <w:rsid w:val="004D4486"/>
    <w:rsid w:val="0056458E"/>
    <w:rsid w:val="0059350E"/>
    <w:rsid w:val="005A3983"/>
    <w:rsid w:val="006468DB"/>
    <w:rsid w:val="006E24EA"/>
    <w:rsid w:val="00707589"/>
    <w:rsid w:val="00725091"/>
    <w:rsid w:val="0073690E"/>
    <w:rsid w:val="00736F7D"/>
    <w:rsid w:val="00737799"/>
    <w:rsid w:val="00782357"/>
    <w:rsid w:val="00792C8A"/>
    <w:rsid w:val="007F3655"/>
    <w:rsid w:val="007F379B"/>
    <w:rsid w:val="00846FE3"/>
    <w:rsid w:val="00863925"/>
    <w:rsid w:val="008B1DED"/>
    <w:rsid w:val="008B34B7"/>
    <w:rsid w:val="008E2BF4"/>
    <w:rsid w:val="00900E53"/>
    <w:rsid w:val="00910841"/>
    <w:rsid w:val="0094522D"/>
    <w:rsid w:val="00991A54"/>
    <w:rsid w:val="009C6648"/>
    <w:rsid w:val="009E4A92"/>
    <w:rsid w:val="00A00F78"/>
    <w:rsid w:val="00A86EFF"/>
    <w:rsid w:val="00AB42A3"/>
    <w:rsid w:val="00AD32AD"/>
    <w:rsid w:val="00AD710B"/>
    <w:rsid w:val="00AE638C"/>
    <w:rsid w:val="00B304E8"/>
    <w:rsid w:val="00B82CDE"/>
    <w:rsid w:val="00BB3ECE"/>
    <w:rsid w:val="00BF18C5"/>
    <w:rsid w:val="00CC6D49"/>
    <w:rsid w:val="00CE5063"/>
    <w:rsid w:val="00D07876"/>
    <w:rsid w:val="00D337CB"/>
    <w:rsid w:val="00D65DD5"/>
    <w:rsid w:val="00DA24C9"/>
    <w:rsid w:val="00DB59D3"/>
    <w:rsid w:val="00E41666"/>
    <w:rsid w:val="00E7023B"/>
    <w:rsid w:val="00E8546D"/>
    <w:rsid w:val="00EB52BC"/>
    <w:rsid w:val="00EC5F65"/>
    <w:rsid w:val="00ED54B5"/>
    <w:rsid w:val="00EE595B"/>
    <w:rsid w:val="00F03CAE"/>
    <w:rsid w:val="00F41C7D"/>
    <w:rsid w:val="00F65F91"/>
    <w:rsid w:val="00F9571F"/>
    <w:rsid w:val="00F97E48"/>
    <w:rsid w:val="00FC614E"/>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7473347-537F-4EC5-B883-7377F483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45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782357"/>
    <w:pPr>
      <w:keepNext/>
      <w:overflowPunct w:val="0"/>
      <w:autoSpaceDE w:val="0"/>
      <w:autoSpaceDN w:val="0"/>
      <w:adjustRightInd w:val="0"/>
      <w:textAlignment w:val="baseline"/>
      <w:outlineLvl w:val="5"/>
    </w:pPr>
    <w:rPr>
      <w:rFonts w:ascii="Monotype Corsiva" w:hAnsi="Monotype Corsiva"/>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2357"/>
    <w:rPr>
      <w:rFonts w:ascii="Monotype Corsiva" w:eastAsia="Times New Roman" w:hAnsi="Monotype Corsiva" w:cs="Times New Roman"/>
      <w:sz w:val="40"/>
      <w:szCs w:val="20"/>
      <w:u w:val="single"/>
    </w:rPr>
  </w:style>
  <w:style w:type="paragraph" w:styleId="Header">
    <w:name w:val="header"/>
    <w:basedOn w:val="Normal"/>
    <w:link w:val="HeaderChar"/>
    <w:uiPriority w:val="99"/>
    <w:unhideWhenUsed/>
    <w:rsid w:val="00782357"/>
    <w:pPr>
      <w:tabs>
        <w:tab w:val="center" w:pos="4680"/>
        <w:tab w:val="right" w:pos="9360"/>
      </w:tabs>
    </w:pPr>
  </w:style>
  <w:style w:type="character" w:customStyle="1" w:styleId="HeaderChar">
    <w:name w:val="Header Char"/>
    <w:basedOn w:val="DefaultParagraphFont"/>
    <w:link w:val="Header"/>
    <w:uiPriority w:val="99"/>
    <w:rsid w:val="007823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357"/>
    <w:pPr>
      <w:tabs>
        <w:tab w:val="center" w:pos="4680"/>
        <w:tab w:val="right" w:pos="9360"/>
      </w:tabs>
    </w:pPr>
  </w:style>
  <w:style w:type="character" w:customStyle="1" w:styleId="FooterChar">
    <w:name w:val="Footer Char"/>
    <w:basedOn w:val="DefaultParagraphFont"/>
    <w:link w:val="Footer"/>
    <w:uiPriority w:val="99"/>
    <w:rsid w:val="00782357"/>
    <w:rPr>
      <w:rFonts w:ascii="Times New Roman" w:eastAsia="Times New Roman" w:hAnsi="Times New Roman" w:cs="Times New Roman"/>
      <w:sz w:val="24"/>
      <w:szCs w:val="24"/>
    </w:rPr>
  </w:style>
  <w:style w:type="paragraph" w:styleId="NormalWeb">
    <w:name w:val="Normal (Web)"/>
    <w:basedOn w:val="Normal"/>
    <w:semiHidden/>
    <w:rsid w:val="000A4AC3"/>
    <w:pPr>
      <w:spacing w:before="100" w:beforeAutospacing="1" w:after="100" w:afterAutospacing="1"/>
    </w:pPr>
  </w:style>
  <w:style w:type="paragraph" w:customStyle="1" w:styleId="Default">
    <w:name w:val="Default"/>
    <w:rsid w:val="00736F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A3983"/>
    <w:pPr>
      <w:ind w:left="720"/>
    </w:pPr>
  </w:style>
  <w:style w:type="character" w:customStyle="1" w:styleId="Heading1Char">
    <w:name w:val="Heading 1 Char"/>
    <w:basedOn w:val="DefaultParagraphFont"/>
    <w:link w:val="Heading1"/>
    <w:uiPriority w:val="9"/>
    <w:rsid w:val="0056458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0EAE"/>
    <w:rPr>
      <w:color w:val="0563C1" w:themeColor="hyperlink"/>
      <w:u w:val="single"/>
    </w:rPr>
  </w:style>
  <w:style w:type="paragraph" w:styleId="BalloonText">
    <w:name w:val="Balloon Text"/>
    <w:basedOn w:val="Normal"/>
    <w:link w:val="BalloonTextChar"/>
    <w:uiPriority w:val="99"/>
    <w:semiHidden/>
    <w:unhideWhenUsed/>
    <w:rsid w:val="00736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risafulli@rehab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ABD8-C97A-498C-9FD0-B60AE6D9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Rehabilitation Center</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Crisafulli</dc:creator>
  <cp:keywords/>
  <dc:description/>
  <cp:lastModifiedBy>Tracy Crisafulli</cp:lastModifiedBy>
  <cp:revision>3</cp:revision>
  <cp:lastPrinted>2014-10-23T19:48:00Z</cp:lastPrinted>
  <dcterms:created xsi:type="dcterms:W3CDTF">2015-11-02T21:25:00Z</dcterms:created>
  <dcterms:modified xsi:type="dcterms:W3CDTF">2015-11-02T21:30:00Z</dcterms:modified>
</cp:coreProperties>
</file>